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0" w:rsidRDefault="002F5CD0" w:rsidP="002F5CD0">
      <w:pPr>
        <w:pStyle w:val="a3"/>
        <w:jc w:val="right"/>
        <w:rPr>
          <w:sz w:val="16"/>
          <w:szCs w:val="16"/>
        </w:rPr>
      </w:pPr>
      <w:bookmarkStart w:id="0" w:name="_GoBack"/>
      <w:bookmarkEnd w:id="0"/>
      <w:r>
        <w:rPr>
          <w:b/>
        </w:rPr>
        <w:t xml:space="preserve">ДОГОВОР № ______                                                                  </w:t>
      </w:r>
      <w:r>
        <w:rPr>
          <w:sz w:val="16"/>
          <w:szCs w:val="16"/>
        </w:rPr>
        <w:t>Приложение 2</w:t>
      </w:r>
    </w:p>
    <w:p w:rsidR="002F5CD0" w:rsidRDefault="002F5CD0" w:rsidP="002F5CD0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к приказу №18 от 19.02.2016 г.</w:t>
      </w:r>
    </w:p>
    <w:p w:rsidR="002F5CD0" w:rsidRDefault="002F5CD0" w:rsidP="002F5CD0">
      <w:pPr>
        <w:pStyle w:val="1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оказание платных медицинских услуг </w:t>
      </w:r>
    </w:p>
    <w:p w:rsidR="002F5CD0" w:rsidRDefault="002F5CD0" w:rsidP="002F5CD0">
      <w:pPr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</w:rPr>
        <w:softHyphen/>
        <w:t>___» ______________ 20____г.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г. Магнитогорск</w:t>
      </w:r>
    </w:p>
    <w:tbl>
      <w:tblPr>
        <w:tblW w:w="1083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2"/>
        <w:gridCol w:w="10698"/>
      </w:tblGrid>
      <w:tr w:rsidR="002F5CD0" w:rsidTr="002F5CD0">
        <w:trPr>
          <w:cantSplit/>
        </w:trPr>
        <w:tc>
          <w:tcPr>
            <w:tcW w:w="10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D0" w:rsidRDefault="002F5CD0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</w:p>
          <w:p w:rsidR="002F5CD0" w:rsidRDefault="002F5CD0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 с ограниченной ответственностью «Центр Семейной Медицины и Здоровья»,</w:t>
            </w:r>
          </w:p>
          <w:p w:rsidR="002F5CD0" w:rsidRDefault="002F5CD0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455017, Российская Федерация, Челябинская обл., г. Магнитогорск, ул. Татищева, д.14.</w:t>
            </w:r>
          </w:p>
          <w:p w:rsidR="002F5CD0" w:rsidRDefault="002F5CD0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ОГРН1117456015324 в межрайонной инспекции Федеральной налоговой службы №17 по Челябинской области, 7456 </w:t>
            </w:r>
          </w:p>
          <w:p w:rsidR="002F5CD0" w:rsidRDefault="002F5CD0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 xml:space="preserve">ИНН: 7456007238, КПП: 745601001 </w:t>
            </w:r>
          </w:p>
        </w:tc>
      </w:tr>
      <w:tr w:rsidR="002F5CD0" w:rsidTr="002F5CD0">
        <w:trPr>
          <w:trHeight w:val="349"/>
        </w:trPr>
        <w:tc>
          <w:tcPr>
            <w:tcW w:w="10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D0" w:rsidRDefault="002F5CD0">
            <w:pPr>
              <w:pStyle w:val="a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 медицинской организации)</w:t>
            </w:r>
          </w:p>
          <w:p w:rsidR="002F5CD0" w:rsidRDefault="002F5CD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F5CD0" w:rsidTr="002F5CD0">
        <w:trPr>
          <w:trHeight w:val="1993"/>
        </w:trPr>
        <w:tc>
          <w:tcPr>
            <w:tcW w:w="132" w:type="dxa"/>
          </w:tcPr>
          <w:p w:rsidR="002F5CD0" w:rsidRDefault="002F5CD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697" w:type="dxa"/>
            <w:hideMark/>
          </w:tcPr>
          <w:p w:rsidR="002F5CD0" w:rsidRDefault="002F5CD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 в соответствии с лицензией:</w:t>
            </w:r>
            <w:r>
              <w:rPr>
                <w:rFonts w:ascii="Times New Roman" w:hAnsi="Times New Roman"/>
              </w:rPr>
              <w:t xml:space="preserve"> ЛО-74-01-004567 от 26 апреля 2018г.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(выдано: Министерством Здравоохранения Челябинской </w:t>
            </w:r>
            <w:r>
              <w:rPr>
                <w:rFonts w:ascii="Times New Roman" w:hAnsi="Times New Roman"/>
                <w:sz w:val="14"/>
                <w:szCs w:val="14"/>
              </w:rPr>
              <w:t>области г. Челябинск, ул.Кирова,д.165, т.240-22-22).Номенклатура работ и услуг -При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первичной  доврачебной медико-санитарной помощи в амбулаторных условиях по: акушерскому делу, лабораторной диагностике, сестринскому делу, сестринскому делу в педиатрии,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беременности),клинической лабораторной диагностике, ультразвуковой диагностике, урологии, физиотерапии, эндокринологии; при оказании первичной специализированной,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ультразвуковой диагностике,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проведение медицинских экспертиз по временной нетрудоспособности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2F5CD0" w:rsidRDefault="002F5CD0" w:rsidP="002F5CD0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лице директора </w:t>
      </w:r>
      <w:r>
        <w:rPr>
          <w:rFonts w:ascii="Times New Roman" w:hAnsi="Times New Roman"/>
          <w:b/>
          <w:i/>
          <w:sz w:val="16"/>
          <w:szCs w:val="16"/>
        </w:rPr>
        <w:t>Голикова Игоря Валентиновича</w:t>
      </w:r>
      <w:r>
        <w:rPr>
          <w:rFonts w:ascii="Times New Roman" w:hAnsi="Times New Roman"/>
          <w:sz w:val="16"/>
          <w:szCs w:val="16"/>
        </w:rPr>
        <w:t xml:space="preserve">, действующего на основании Устава, именуемое в дальнейшем «Медицинский Центр», с одной стороны, и господин (госпожа)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, </w:t>
      </w:r>
    </w:p>
    <w:p w:rsidR="002F5CD0" w:rsidRDefault="002F5CD0" w:rsidP="002F5CD0">
      <w:pPr>
        <w:pStyle w:val="a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дата рождения: </w:t>
      </w:r>
      <w:r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16"/>
          <w:szCs w:val="16"/>
        </w:rPr>
        <w:t xml:space="preserve">, удостоверение личности: </w:t>
      </w:r>
      <w:r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16"/>
          <w:szCs w:val="16"/>
        </w:rPr>
        <w:t xml:space="preserve">, проживающий (ая) по адресу: 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2F5CD0" w:rsidRDefault="002F5CD0" w:rsidP="002F5CD0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, контактный телефон: 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  <w:t xml:space="preserve">, адрес электронной почты: </w:t>
      </w:r>
      <w:r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  <w:sz w:val="16"/>
          <w:szCs w:val="16"/>
        </w:rPr>
        <w:t xml:space="preserve">, именуемый (ая) в дальнейшем «Пациент», с другой стороны, заключили настоящий Договор о нижеследующем: </w:t>
      </w:r>
    </w:p>
    <w:p w:rsidR="002F5CD0" w:rsidRDefault="002F5CD0" w:rsidP="002F5CD0">
      <w:pPr>
        <w:pStyle w:val="a6"/>
        <w:jc w:val="both"/>
        <w:rPr>
          <w:rFonts w:ascii="Times New Roman" w:hAnsi="Times New Roman"/>
          <w:sz w:val="14"/>
          <w:szCs w:val="14"/>
        </w:rPr>
      </w:pP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ПРЕДМЕТ ДОГОВОРА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1.1. В соответствии с настоящим Договором Медицинский Центр принимает на себя обязательства по организации и оказанию на возмездной основе следующих медицинских услуг: консультация и осмотр врача, УЗИ, ЭКГ, лабораторные исследования (включая забор биоматериала), отвечающие требованиям, предъявляемым к методам диагностики, профилактики и лечения, разрешенным на территории РФ, а Пациент обязуется своевременно оплачивать стоимость предоставляемых медицинских услуг, а также выполнять требования Медицинского Центра, обеспечивающие качественное предоставление медицинских услуг, включая сообщение необходимых для этого сведений.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1.2. Перечень и стоимость услуг, которые могут быть предоставлены Пациенту, содержатся в Прейскуранте услуг (далее – Прейскурант) Медицинского Центра. По медицинским показаниям и/или с согласия Пациента ему могут быть оказаны и иные услуги, стоимость которых согласовывается Медицинским Центром с Пациентом или его представителем дополнительно. 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1.3. Пациент подтверждает, что согласен на осуществление отдельных консультаций или медицинских вмешательств, в том числе и в объёме, превышающем объём выполняемого стандарта медицинской помощи. 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1.4.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</w:t>
      </w:r>
    </w:p>
    <w:p w:rsidR="002F5CD0" w:rsidRDefault="002F5CD0" w:rsidP="002F5CD0">
      <w:pPr>
        <w:pStyle w:val="a7"/>
        <w:ind w:firstLine="0"/>
        <w:rPr>
          <w:rFonts w:ascii="Times New Roman" w:hAnsi="Times New Roman"/>
          <w:sz w:val="16"/>
          <w:szCs w:val="16"/>
        </w:rPr>
      </w:pP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УСЛОВИЯ И ПОРЯДОК ОКАЗАНИЯ УСЛУГ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2.1. Медицинский Центр оказывает услуги по настоящему Договору в помещении Медицинского Центра по адресу</w:t>
      </w:r>
      <w:r>
        <w:rPr>
          <w:rFonts w:ascii="Times New Roman" w:hAnsi="Times New Roman"/>
          <w:b/>
          <w:i/>
          <w:sz w:val="16"/>
          <w:szCs w:val="16"/>
        </w:rPr>
        <w:t xml:space="preserve">: Челябинская обл.,                                      г. Магнитогорск, ул. Татищева, д.14, </w:t>
      </w:r>
      <w:r>
        <w:rPr>
          <w:rFonts w:ascii="Times New Roman" w:hAnsi="Times New Roman"/>
          <w:sz w:val="16"/>
          <w:szCs w:val="16"/>
        </w:rPr>
        <w:t>а также в медицинских учреждениях, имеющих с Медицинским Центром соответствующие договора.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2.2. Медицинский Центр оказывает услуги по настоящему Договору в дни и часы работы, которые устанавливаются администрацией Медицинского Центра. График работы: </w:t>
      </w:r>
      <w:r>
        <w:rPr>
          <w:rFonts w:ascii="Times New Roman" w:hAnsi="Times New Roman"/>
          <w:b/>
          <w:i/>
          <w:sz w:val="16"/>
          <w:szCs w:val="16"/>
        </w:rPr>
        <w:t>понедельник-пятница с 8-00 до 19-00, суббота и воскресенье выходные дни.</w:t>
      </w:r>
    </w:p>
    <w:p w:rsidR="002F5CD0" w:rsidRDefault="002F5CD0" w:rsidP="002F5CD0">
      <w:pPr>
        <w:pStyle w:val="a7"/>
        <w:tabs>
          <w:tab w:val="left" w:pos="426"/>
        </w:tabs>
        <w:ind w:left="14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2.3. Предоставление услуг по настоящему Договору происходит в порядке </w:t>
      </w:r>
      <w:r>
        <w:rPr>
          <w:rFonts w:ascii="Times New Roman" w:hAnsi="Times New Roman"/>
          <w:b/>
          <w:i/>
          <w:sz w:val="16"/>
          <w:szCs w:val="16"/>
        </w:rPr>
        <w:t>«живой очереди» по предварительной записи</w:t>
      </w:r>
      <w:r>
        <w:rPr>
          <w:rFonts w:ascii="Times New Roman" w:hAnsi="Times New Roman"/>
          <w:sz w:val="16"/>
          <w:szCs w:val="16"/>
        </w:rPr>
        <w:t xml:space="preserve"> Пациента на прием. Время, запланированное на лечение одного пациента, может измениться из-за разной степени сложности лечения, что приведет к превышению данного времени, вследствие чего начало приема следующего пациента может быть изменено, о чем он будет информирован или предупрежден медицинским персоналом. Предварительная запись Пациента на прием осуществляется через регистратуру Медицинского Центра посредством телефонной и иной связи. Телефон регистратуры:</w:t>
      </w:r>
      <w:r>
        <w:rPr>
          <w:rFonts w:ascii="Times New Roman" w:hAnsi="Times New Roman"/>
          <w:b/>
          <w:i/>
          <w:sz w:val="16"/>
          <w:szCs w:val="16"/>
        </w:rPr>
        <w:t xml:space="preserve"> 8(3519)279091</w:t>
      </w:r>
      <w:r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адрес электронной почты: </w:t>
      </w:r>
      <w:r>
        <w:rPr>
          <w:rFonts w:ascii="Times New Roman" w:hAnsi="Times New Roman"/>
          <w:b/>
          <w:i/>
          <w:szCs w:val="18"/>
          <w:lang w:val="en-US"/>
        </w:rPr>
        <w:t>centrmed</w:t>
      </w:r>
      <w:r>
        <w:rPr>
          <w:rFonts w:ascii="Times New Roman" w:hAnsi="Times New Roman"/>
          <w:b/>
          <w:i/>
          <w:szCs w:val="18"/>
        </w:rPr>
        <w:t>.74@</w:t>
      </w:r>
      <w:r>
        <w:rPr>
          <w:rFonts w:ascii="Times New Roman" w:hAnsi="Times New Roman"/>
          <w:b/>
          <w:i/>
          <w:szCs w:val="18"/>
          <w:lang w:val="en-US"/>
        </w:rPr>
        <w:t>yandex</w:t>
      </w:r>
      <w:r>
        <w:rPr>
          <w:rFonts w:ascii="Times New Roman" w:hAnsi="Times New Roman"/>
          <w:b/>
          <w:i/>
          <w:szCs w:val="18"/>
        </w:rPr>
        <w:t>.</w:t>
      </w:r>
      <w:r>
        <w:rPr>
          <w:rFonts w:ascii="Times New Roman" w:hAnsi="Times New Roman"/>
          <w:b/>
          <w:i/>
          <w:szCs w:val="18"/>
          <w:lang w:val="en-US"/>
        </w:rPr>
        <w:t>ru</w:t>
      </w:r>
      <w:r>
        <w:rPr>
          <w:rFonts w:ascii="Times New Roman" w:hAnsi="Times New Roman"/>
          <w:b/>
          <w:i/>
          <w:szCs w:val="18"/>
        </w:rPr>
        <w:t>.</w:t>
      </w:r>
      <w:r>
        <w:rPr>
          <w:rFonts w:ascii="Times New Roman" w:hAnsi="Times New Roman"/>
          <w:sz w:val="16"/>
          <w:szCs w:val="16"/>
        </w:rPr>
        <w:t xml:space="preserve"> В особых случаях, включая необходимость получения неотложной помощи, услуги предоставляются без предварительной записи и/или в неустановленной очереди.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2.4. Платные медицинские услуги оказываются на основе добровольного волеизъявления Пациента (его законного представителя) и согласия Пациента приобрести медицинскую услугу на возмездной основе за счёт средств Пациента.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2.5. Медицинские услуги оказываются Медицинским Центром в соответствии с правоустанавливающими документами, регламентирующими деятельность медицинской организации: лицензией на медицинскую деятельность, порядками и стандартами, другими документами в соответствии с действующим законодательством России.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2.6.  Пациент предоставляет Медицинскому Центру всю медицинскую документацию, информацию и иные сведения, касающиеся предмета обращения за медицинской помощью.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2.7. Медицинский Центр обеспечивает режим конфиденциальности и врачебной тайны в соответствии с действующим законодательством России.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2.8. Пациент незамедлительно ставит в известность врачей Медицинского Центра о любых изменениях самочувствия и состояния здоровья, а также других обстоятельствах, которые могут повлиять на результаты оказываемых медицинских услуг.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2.9. Платные медицинские услуги предоставляются только при наличии информированного добровольного согласия Пациента (его законного представителя).</w:t>
      </w:r>
    </w:p>
    <w:p w:rsidR="002F5CD0" w:rsidRDefault="002F5CD0" w:rsidP="002F5CD0">
      <w:pPr>
        <w:pStyle w:val="a7"/>
        <w:tabs>
          <w:tab w:val="left" w:pos="426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2.10. Пациент даёт Медицинскому Центру согласие на обработку необходимых персональных данных Пациента в объёме и способами, указанными в Федеральном законе от 27.07.2006 № 152-ФЗ «О персональных данных», для целей исполнения Медицинским Центром обязательств по настоящему Договору.</w:t>
      </w:r>
    </w:p>
    <w:p w:rsidR="002F5CD0" w:rsidRDefault="002F5CD0" w:rsidP="002F5CD0">
      <w:pPr>
        <w:pStyle w:val="a7"/>
        <w:ind w:firstLine="0"/>
        <w:rPr>
          <w:rFonts w:ascii="Times New Roman" w:hAnsi="Times New Roman"/>
          <w:sz w:val="6"/>
          <w:szCs w:val="16"/>
        </w:rPr>
      </w:pPr>
    </w:p>
    <w:p w:rsidR="002F5CD0" w:rsidRDefault="002F5CD0" w:rsidP="002F5CD0">
      <w:pPr>
        <w:pStyle w:val="a8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ПОРЯДОК РАСЧЕТОВ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3.1. Оплата медицинских услуг по настоящему Договору производится Пациентом в полном объеме в день оказания услуги, если иной порядок не предусмотрен настоящим Договором или соглашением сторон. Оплата услуг Медицинского Центра производится Пациентом всеми способами, не запрещенными законодательством РФ. </w:t>
      </w:r>
    </w:p>
    <w:p w:rsidR="002F5CD0" w:rsidRDefault="002F5CD0" w:rsidP="002F5CD0">
      <w:pPr>
        <w:pStyle w:val="a8"/>
        <w:ind w:left="0"/>
        <w:jc w:val="left"/>
        <w:rPr>
          <w:rFonts w:ascii="Times New Roman" w:hAnsi="Times New Roman"/>
          <w:b w:val="0"/>
          <w:sz w:val="8"/>
          <w:szCs w:val="16"/>
        </w:rPr>
      </w:pPr>
    </w:p>
    <w:p w:rsidR="002F5CD0" w:rsidRDefault="002F5CD0" w:rsidP="002F5CD0">
      <w:pPr>
        <w:pStyle w:val="a8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ПРАВА И ОБЯЗАННОСТИ СТОРОН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Медицинский Центр обязуется: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4.1.1. Своевременно и качественно оказывать услуги в соответствии с условиями настоящего Договора. 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  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4.1.3. По просьбе Пациента обеспечить его бесплатной, доступной и достоверной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4.1.4. Уведомить Пациента о том, </w:t>
      </w:r>
      <w:r>
        <w:rPr>
          <w:rFonts w:ascii="Times New Roman" w:hAnsi="Times New Roman"/>
          <w:b/>
          <w:sz w:val="16"/>
          <w:szCs w:val="16"/>
        </w:rPr>
        <w:t>что граждане, находящиеся на лечении, в соответствии с Федеральным законом от 21.11.2011 № 323-ФЗ «Об основах охраны здоровья граждан в Российской Федерации» 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4.1.5. 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Медицинским Центром договорные отношения.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4.1.6.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его здоровья. 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4.1.7. По просьбе Пациента предоставлять выписку из медицинской карты, копии медицинских анализов, копию медицинской карты в течении 10 рабочих дней.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 Пациент обязуется: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4.2.1. До подписания настоящего Договора ознакомится с Прейскурантом «Центра Семейной Медицины и Здоровья».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4.2.2.  Оплачивать услуги Медицинского Центра в порядке, сроках и на условиях, установленных настоящим Договором.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4.2.3. Информировать Медицинский Центр о перенесённых заболеваниях, известных ему аллергических реакциях, противопоказаниях.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4.2.4. Соблюдать режим лечения, в том числе определённый на период их временной нетрудоспособности, и правила поведения пациента в медицинских организациях.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  Медицинский Центр имеет право: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4.3.1. Получать от Пациента информацию, необходимую для выполнения своих обязательств по настоящему Договору.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4.3.2. Получать вознаграждение за оказание услуг по настоящему Договору.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 Пациент имеет право: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4.4.1. Получать от Медицинского Центра услуги, предусмотренные настоящим Договором.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4.4.2. В доступной для него форме получить имеющуюся информацию о своих правах и обязанностях,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Без согласия Пациента любая информация, содержащаяся в медицинских документах Пациента и составляющая врачебную тайну, может предоставляться другим лицам только по основаниям, предусмотренным пунктом 5 настоящего Договора.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4.5. Медицинский Центр и Пациент обладают иными правами и несут иные обязанности, предусмотренные законодательством Российской Федерации.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2"/>
          <w:szCs w:val="16"/>
        </w:rPr>
      </w:pP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КОНФИДЕНЦИАЛЬНОСТЬ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 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 С 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F5CD0" w:rsidRDefault="002F5CD0" w:rsidP="002F5CD0">
      <w:pPr>
        <w:pStyle w:val="a7"/>
        <w:rPr>
          <w:rFonts w:ascii="Times New Roman" w:hAnsi="Times New Roman"/>
          <w:sz w:val="12"/>
          <w:szCs w:val="16"/>
        </w:rPr>
      </w:pP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ОТВЕТСТВЕННОСТЬ СТОРОН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Медицинский Центр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Медицинский Центр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6.3. В случае нарушения Пациентом пунктов 3.1, настоящего Договора Пациент уплачивает Медицинскому Центру пеню в размере 0,2% (ноль целых две десятых процента) от общей суммы задолженности за каждый день просрочки   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6.4. Во всех случаях досрочного расторжения Договора Пациента вправе получить обратно оплаченную сумму Договора за минусом стоимости фактически предоставленных услуг и 10(десяти)% от полной суммы Договора, в которые входят временные, трудовые и организационные расходы Исполнителя. Это правило действует на любом сроке расторжения Договора.</w:t>
      </w:r>
    </w:p>
    <w:p w:rsidR="002F5CD0" w:rsidRDefault="002F5CD0" w:rsidP="002F5CD0">
      <w:pPr>
        <w:ind w:firstLine="708"/>
        <w:rPr>
          <w:sz w:val="12"/>
          <w:szCs w:val="16"/>
        </w:rPr>
      </w:pPr>
      <w:r>
        <w:rPr>
          <w:sz w:val="16"/>
          <w:szCs w:val="16"/>
        </w:rPr>
        <w:t xml:space="preserve"> </w:t>
      </w: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 РАССМОТРЕНИЕ СПОРОВ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 спор подлежит разрешению в соответствии с действующим законодательством РФ.</w:t>
      </w:r>
    </w:p>
    <w:p w:rsidR="002F5CD0" w:rsidRDefault="002F5CD0" w:rsidP="002F5CD0">
      <w:pPr>
        <w:pStyle w:val="a7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 Контролирующие органы:</w:t>
      </w:r>
    </w:p>
    <w:p w:rsidR="002F5CD0" w:rsidRDefault="002F5CD0" w:rsidP="002F5CD0">
      <w:pPr>
        <w:pStyle w:val="a7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РОСПОТРЕБНАДЗОР </w:t>
      </w:r>
      <w:r>
        <w:rPr>
          <w:rStyle w:val="toaddress"/>
          <w:rFonts w:ascii="Times New Roman" w:hAnsi="Times New Roman"/>
          <w:bCs/>
          <w:sz w:val="16"/>
          <w:szCs w:val="16"/>
        </w:rPr>
        <w:t xml:space="preserve">г. Магнитогорск, ул. Ленинградская, 84, </w:t>
      </w:r>
      <w:r>
        <w:rPr>
          <w:rStyle w:val="smalltext"/>
          <w:rFonts w:ascii="Times New Roman" w:hAnsi="Times New Roman"/>
          <w:sz w:val="16"/>
          <w:szCs w:val="16"/>
        </w:rPr>
        <w:t>тел: 8(3519)213603</w:t>
      </w:r>
    </w:p>
    <w:p w:rsidR="002F5CD0" w:rsidRDefault="002F5CD0" w:rsidP="002F5CD0">
      <w:pPr>
        <w:pStyle w:val="a7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Управление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Здравоохранения г. Магнитогорск, ул. Ленина, 72,</w:t>
      </w:r>
      <w:r>
        <w:rPr>
          <w:rFonts w:ascii="Times New Roman" w:hAnsi="Times New Roman"/>
          <w:sz w:val="16"/>
          <w:szCs w:val="16"/>
        </w:rPr>
        <w:t xml:space="preserve"> приемная: тел: 8(3519) 49-85-40</w:t>
      </w:r>
    </w:p>
    <w:p w:rsidR="002F5CD0" w:rsidRDefault="002F5CD0" w:rsidP="002F5CD0">
      <w:pPr>
        <w:rPr>
          <w:iCs/>
          <w:sz w:val="16"/>
          <w:szCs w:val="16"/>
        </w:rPr>
      </w:pPr>
      <w:r>
        <w:rPr>
          <w:bCs/>
          <w:iCs/>
          <w:sz w:val="16"/>
          <w:szCs w:val="16"/>
        </w:rPr>
        <w:t>- Общественная организация "Объединение по защите прав потребителей Магнитогорска" </w:t>
      </w:r>
      <w:r>
        <w:rPr>
          <w:iCs/>
          <w:sz w:val="16"/>
          <w:szCs w:val="16"/>
        </w:rPr>
        <w:t>ул. Октябрьская, 32 офис 2, тел: 8(3519)260736</w:t>
      </w:r>
    </w:p>
    <w:p w:rsidR="002F5CD0" w:rsidRDefault="002F5CD0" w:rsidP="002F5CD0">
      <w:pPr>
        <w:rPr>
          <w:iCs/>
          <w:sz w:val="12"/>
          <w:szCs w:val="16"/>
        </w:rPr>
      </w:pP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8.1. Настоящий Договор вступает в силу с момента его подписания сторонами и действует в течении одного года.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8.2. Если ни одна из сторон не позднее, чем за 30 дней до истечения срока действия настоящего договора, письменно не заявит о намерении прекратить взаимоотношения по настоящему договору, он автоматически пролонгируется на один год. Аналогичный порядок пролонгации действует на последующие года.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8.3. Настоящий Договор, может быть изменён, дополнен или расторгнут по инициативе любой из сторон по соглашению сторон, а также по другим основаниям, предусмотренным действующим законодательством. Все изменения считаются действительными, если они совершены в письменной форме.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8.4. В случае отказа Пациента после заключения договора от поучения медицинских услуг настоящий Договор расторгается. В данной ситуации считается, что Договор расторгается по инициативе Пациента., при этом Пациент оплачивает фактически понесённые Медицинским Центром расходы, связанные с исполнением обязательств по Договору. </w:t>
      </w:r>
    </w:p>
    <w:p w:rsidR="002F5CD0" w:rsidRDefault="002F5CD0" w:rsidP="002F5CD0">
      <w:pPr>
        <w:pStyle w:val="a7"/>
        <w:tabs>
          <w:tab w:val="left" w:pos="426"/>
        </w:tabs>
        <w:ind w:firstLine="426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2F5CD0" w:rsidRDefault="002F5CD0" w:rsidP="002F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Пациент уведомлён о том, что он имеет право на бесплатную медицинскую помощь в государственной и муниципальной системах здравоохранения в рамках гарантированного объёма бесплатной медицинской помощи, предоставляемой гражданам в соответствии с </w:t>
      </w:r>
      <w:r>
        <w:rPr>
          <w:b/>
          <w:i/>
          <w:sz w:val="16"/>
          <w:szCs w:val="16"/>
        </w:rPr>
        <w:t xml:space="preserve">Программой государственных гарантий оказания гражданам Российской Федерации бесплатной медицинской помощи </w:t>
      </w:r>
      <w:r>
        <w:rPr>
          <w:sz w:val="16"/>
          <w:szCs w:val="16"/>
        </w:rPr>
        <w:t>и действующим законодательством.</w:t>
      </w:r>
    </w:p>
    <w:p w:rsidR="002F5CD0" w:rsidRDefault="002F5CD0" w:rsidP="002F5CD0">
      <w:pPr>
        <w:rPr>
          <w:sz w:val="8"/>
          <w:szCs w:val="18"/>
        </w:rPr>
      </w:pPr>
      <w:r>
        <w:rPr>
          <w:sz w:val="16"/>
          <w:szCs w:val="16"/>
        </w:rPr>
        <w:t xml:space="preserve"> </w:t>
      </w:r>
    </w:p>
    <w:p w:rsidR="002F5CD0" w:rsidRDefault="002F5CD0" w:rsidP="002F5CD0">
      <w:pPr>
        <w:pStyle w:val="11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45"/>
      </w:tblGrid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«Центр Семейной Медицины и Здоровья»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Пациент:</w:t>
            </w:r>
          </w:p>
        </w:tc>
      </w:tr>
      <w:tr w:rsidR="002F5CD0" w:rsidTr="002F5CD0">
        <w:trPr>
          <w:trHeight w:val="1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Юр. адрес: Россия, Челябинская обл.,               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2F5CD0" w:rsidTr="002F5CD0">
        <w:trPr>
          <w:trHeight w:val="1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Магнитогорск, ул. Татищева, д.14                                  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455017, Россия, Челябинская обл., 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(серия, номер, дата выдачи, кем выдан)</w:t>
            </w: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Магнитогорск, ул. Татищева, д.14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р\с 40702810090200004086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ПАО "ЧЕЛЯБИНВЕСТБАНК" г. Челябинска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ИНН\КПП 7456007238/745601001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</w:p>
        </w:tc>
      </w:tr>
      <w:tr w:rsidR="002F5CD0" w:rsidTr="002F5C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Директор___________________И.В. Голиков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CD0" w:rsidRDefault="002F5CD0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2F5CD0" w:rsidTr="002F5CD0">
        <w:trPr>
          <w:trHeight w:val="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CD0" w:rsidRDefault="002F5CD0">
            <w:pPr>
              <w:pStyle w:val="a7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М.П.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D0" w:rsidRDefault="002F5CD0">
            <w:pPr>
              <w:pStyle w:val="1"/>
              <w:rPr>
                <w:sz w:val="18"/>
                <w:szCs w:val="18"/>
              </w:rPr>
            </w:pPr>
          </w:p>
        </w:tc>
      </w:tr>
    </w:tbl>
    <w:p w:rsidR="00EA1B78" w:rsidRDefault="00EA1B78" w:rsidP="002F5CD0"/>
    <w:sectPr w:rsidR="00EA1B78" w:rsidSect="002F5CD0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r9qcXl4oWlCWC8cabVG31Xdwcn32hSHpi0VNNm6S0ywtyk9dZBhEn9vh4kFE8Poc4mb4o4S9UTJ4nlXaPS2Ng==" w:salt="niSXTlx6fFnMtgTEkD1h9Q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8"/>
    <w:rsid w:val="00033AC8"/>
    <w:rsid w:val="000F2A30"/>
    <w:rsid w:val="002F5CD0"/>
    <w:rsid w:val="00AE7AA5"/>
    <w:rsid w:val="00C332D8"/>
    <w:rsid w:val="00D758DD"/>
    <w:rsid w:val="00E46133"/>
    <w:rsid w:val="00E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F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5CD0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a5">
    <w:name w:val="Подстрочник"/>
    <w:basedOn w:val="11"/>
    <w:rsid w:val="002F5CD0"/>
    <w:pPr>
      <w:outlineLvl w:val="0"/>
    </w:pPr>
    <w:rPr>
      <w:b w:val="0"/>
      <w:sz w:val="16"/>
    </w:rPr>
  </w:style>
  <w:style w:type="paragraph" w:customStyle="1" w:styleId="a6">
    <w:name w:val="Таблица"/>
    <w:basedOn w:val="1"/>
    <w:rsid w:val="002F5CD0"/>
    <w:pPr>
      <w:suppressLineNumbers/>
    </w:pPr>
    <w:rPr>
      <w:rFonts w:ascii="Arial" w:hAnsi="Arial"/>
      <w:sz w:val="18"/>
    </w:rPr>
  </w:style>
  <w:style w:type="paragraph" w:customStyle="1" w:styleId="a7">
    <w:name w:val="Текстовка"/>
    <w:basedOn w:val="1"/>
    <w:rsid w:val="002F5CD0"/>
    <w:pPr>
      <w:ind w:firstLine="567"/>
      <w:jc w:val="both"/>
    </w:pPr>
    <w:rPr>
      <w:rFonts w:ascii="Arial" w:hAnsi="Arial"/>
      <w:sz w:val="18"/>
    </w:rPr>
  </w:style>
  <w:style w:type="paragraph" w:styleId="a8">
    <w:name w:val="Title"/>
    <w:basedOn w:val="1"/>
    <w:link w:val="a9"/>
    <w:qFormat/>
    <w:rsid w:val="002F5CD0"/>
    <w:pPr>
      <w:keepNext/>
      <w:keepLines/>
      <w:widowControl w:val="0"/>
      <w:ind w:left="1134" w:right="1134"/>
      <w:jc w:val="center"/>
    </w:pPr>
    <w:rPr>
      <w:rFonts w:ascii="Arial" w:hAnsi="Arial"/>
      <w:b/>
    </w:rPr>
  </w:style>
  <w:style w:type="character" w:customStyle="1" w:styleId="a9">
    <w:name w:val="Название Знак"/>
    <w:basedOn w:val="a0"/>
    <w:link w:val="a8"/>
    <w:rsid w:val="002F5CD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toaddress">
    <w:name w:val="toaddress"/>
    <w:basedOn w:val="a0"/>
    <w:rsid w:val="002F5CD0"/>
  </w:style>
  <w:style w:type="character" w:customStyle="1" w:styleId="smalltext">
    <w:name w:val="smalltext"/>
    <w:basedOn w:val="a0"/>
    <w:rsid w:val="002F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F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5CD0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a5">
    <w:name w:val="Подстрочник"/>
    <w:basedOn w:val="11"/>
    <w:rsid w:val="002F5CD0"/>
    <w:pPr>
      <w:outlineLvl w:val="0"/>
    </w:pPr>
    <w:rPr>
      <w:b w:val="0"/>
      <w:sz w:val="16"/>
    </w:rPr>
  </w:style>
  <w:style w:type="paragraph" w:customStyle="1" w:styleId="a6">
    <w:name w:val="Таблица"/>
    <w:basedOn w:val="1"/>
    <w:rsid w:val="002F5CD0"/>
    <w:pPr>
      <w:suppressLineNumbers/>
    </w:pPr>
    <w:rPr>
      <w:rFonts w:ascii="Arial" w:hAnsi="Arial"/>
      <w:sz w:val="18"/>
    </w:rPr>
  </w:style>
  <w:style w:type="paragraph" w:customStyle="1" w:styleId="a7">
    <w:name w:val="Текстовка"/>
    <w:basedOn w:val="1"/>
    <w:rsid w:val="002F5CD0"/>
    <w:pPr>
      <w:ind w:firstLine="567"/>
      <w:jc w:val="both"/>
    </w:pPr>
    <w:rPr>
      <w:rFonts w:ascii="Arial" w:hAnsi="Arial"/>
      <w:sz w:val="18"/>
    </w:rPr>
  </w:style>
  <w:style w:type="paragraph" w:styleId="a8">
    <w:name w:val="Title"/>
    <w:basedOn w:val="1"/>
    <w:link w:val="a9"/>
    <w:qFormat/>
    <w:rsid w:val="002F5CD0"/>
    <w:pPr>
      <w:keepNext/>
      <w:keepLines/>
      <w:widowControl w:val="0"/>
      <w:ind w:left="1134" w:right="1134"/>
      <w:jc w:val="center"/>
    </w:pPr>
    <w:rPr>
      <w:rFonts w:ascii="Arial" w:hAnsi="Arial"/>
      <w:b/>
    </w:rPr>
  </w:style>
  <w:style w:type="character" w:customStyle="1" w:styleId="a9">
    <w:name w:val="Название Знак"/>
    <w:basedOn w:val="a0"/>
    <w:link w:val="a8"/>
    <w:rsid w:val="002F5CD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toaddress">
    <w:name w:val="toaddress"/>
    <w:basedOn w:val="a0"/>
    <w:rsid w:val="002F5CD0"/>
  </w:style>
  <w:style w:type="character" w:customStyle="1" w:styleId="smalltext">
    <w:name w:val="smalltext"/>
    <w:basedOn w:val="a0"/>
    <w:rsid w:val="002F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2269</Words>
  <Characters>12939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dcterms:created xsi:type="dcterms:W3CDTF">2024-04-17T11:01:00Z</dcterms:created>
  <dcterms:modified xsi:type="dcterms:W3CDTF">2024-04-17T11:01:00Z</dcterms:modified>
</cp:coreProperties>
</file>